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2AC" w:rsidRPr="00DB0B8B" w:rsidRDefault="00E952AC" w:rsidP="00E952AC">
      <w:pPr>
        <w:jc w:val="right"/>
        <w:rPr>
          <w:rFonts w:ascii="Times New Roman" w:hAnsi="Times New Roman"/>
          <w:bCs/>
        </w:rPr>
      </w:pPr>
      <w:r w:rsidRPr="00DB0B8B">
        <w:rPr>
          <w:rFonts w:ascii="Times New Roman" w:hAnsi="Times New Roman"/>
          <w:bCs/>
        </w:rPr>
        <w:t>Приложение №17</w:t>
      </w:r>
    </w:p>
    <w:p w:rsidR="00E952AC" w:rsidRDefault="00E952AC" w:rsidP="00DB0B8B">
      <w:pPr>
        <w:rPr>
          <w:rFonts w:ascii="Times New Roman" w:hAnsi="Times New Roman"/>
          <w:b/>
          <w:sz w:val="26"/>
          <w:szCs w:val="26"/>
          <w:lang w:eastAsia="ru-RU"/>
        </w:rPr>
      </w:pPr>
    </w:p>
    <w:p w:rsidR="00C44F27" w:rsidRDefault="00305504" w:rsidP="00C44F27">
      <w:pPr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Реализация </w:t>
      </w:r>
      <w:r w:rsidR="002941C1">
        <w:rPr>
          <w:rFonts w:ascii="Times New Roman" w:hAnsi="Times New Roman"/>
          <w:b/>
          <w:sz w:val="26"/>
          <w:szCs w:val="26"/>
          <w:lang w:eastAsia="ru-RU"/>
        </w:rPr>
        <w:t xml:space="preserve">лома черных </w:t>
      </w:r>
      <w:r w:rsidR="00835929">
        <w:rPr>
          <w:rFonts w:ascii="Times New Roman" w:hAnsi="Times New Roman"/>
          <w:b/>
          <w:sz w:val="26"/>
          <w:szCs w:val="26"/>
          <w:lang w:eastAsia="ru-RU"/>
        </w:rPr>
        <w:t xml:space="preserve">и цветных </w:t>
      </w:r>
      <w:r w:rsidR="002941C1">
        <w:rPr>
          <w:rFonts w:ascii="Times New Roman" w:hAnsi="Times New Roman"/>
          <w:b/>
          <w:sz w:val="26"/>
          <w:szCs w:val="26"/>
          <w:lang w:eastAsia="ru-RU"/>
        </w:rPr>
        <w:t>металлов</w:t>
      </w:r>
      <w:r w:rsidR="00576FA6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EE1BC0" w:rsidRPr="00040FC1">
        <w:rPr>
          <w:rFonts w:ascii="Times New Roman" w:hAnsi="Times New Roman"/>
          <w:b/>
          <w:sz w:val="26"/>
          <w:szCs w:val="26"/>
          <w:lang w:eastAsia="ru-RU"/>
        </w:rPr>
        <w:t>ЗАО «ТЗК Шереметьево»</w:t>
      </w:r>
      <w:r w:rsidR="006B5DA7" w:rsidRPr="00040FC1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</w:p>
    <w:p w:rsidR="006B5DA7" w:rsidRPr="00565EFC" w:rsidRDefault="00106D3C" w:rsidP="00C44F27">
      <w:pPr>
        <w:jc w:val="center"/>
        <w:rPr>
          <w:rFonts w:ascii="Times New Roman" w:hAnsi="Times New Roman"/>
          <w:b/>
          <w:sz w:val="26"/>
          <w:szCs w:val="26"/>
        </w:rPr>
      </w:pPr>
      <w:r w:rsidRPr="00565EFC">
        <w:rPr>
          <w:rFonts w:ascii="Times New Roman" w:hAnsi="Times New Roman"/>
          <w:b/>
          <w:sz w:val="26"/>
          <w:szCs w:val="26"/>
          <w:lang w:eastAsia="ru-RU"/>
        </w:rPr>
        <w:t>Лот №</w:t>
      </w:r>
      <w:r w:rsidR="00835929" w:rsidRPr="00565EFC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EE1BC0">
        <w:rPr>
          <w:rFonts w:ascii="Times New Roman" w:hAnsi="Times New Roman"/>
          <w:b/>
          <w:sz w:val="26"/>
          <w:szCs w:val="26"/>
          <w:lang w:eastAsia="ru-RU"/>
        </w:rPr>
        <w:t>1</w:t>
      </w:r>
      <w:r w:rsidRPr="00565EFC">
        <w:rPr>
          <w:rFonts w:ascii="Times New Roman" w:hAnsi="Times New Roman"/>
          <w:b/>
          <w:sz w:val="26"/>
          <w:szCs w:val="26"/>
          <w:lang w:eastAsia="ru-RU"/>
        </w:rPr>
        <w:t>.20</w:t>
      </w:r>
      <w:r w:rsidR="005449E8">
        <w:rPr>
          <w:rFonts w:ascii="Times New Roman" w:hAnsi="Times New Roman"/>
          <w:b/>
          <w:sz w:val="26"/>
          <w:szCs w:val="26"/>
          <w:lang w:eastAsia="ru-RU"/>
        </w:rPr>
        <w:t>20</w:t>
      </w:r>
    </w:p>
    <w:p w:rsidR="006B5DA7" w:rsidRPr="00565EFC" w:rsidRDefault="006B5DA7" w:rsidP="006B5DA7">
      <w:pPr>
        <w:spacing w:before="100" w:beforeAutospacing="1" w:after="100" w:afterAutospacing="1"/>
        <w:jc w:val="center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Cs/>
          <w:sz w:val="26"/>
          <w:szCs w:val="26"/>
          <w:lang w:eastAsia="ru-RU"/>
        </w:rPr>
        <w:t>[</w:t>
      </w:r>
      <w:r w:rsidR="001C25A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Срок</w:t>
      </w:r>
      <w:r w:rsidR="00C13D89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подачи документов </w:t>
      </w:r>
      <w:r w:rsidR="00C13D89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с </w:t>
      </w:r>
      <w:r w:rsidR="00762B5B" w:rsidRPr="00762B5B">
        <w:rPr>
          <w:rFonts w:ascii="Times New Roman" w:hAnsi="Times New Roman"/>
          <w:b/>
          <w:sz w:val="26"/>
          <w:szCs w:val="26"/>
        </w:rPr>
        <w:t>12:00 МСК 26.10.2020г. до 14:00 МСК 09.11.2020 г.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>]</w:t>
      </w:r>
    </w:p>
    <w:tbl>
      <w:tblPr>
        <w:tblW w:w="5159" w:type="pct"/>
        <w:tblCellSpacing w:w="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1"/>
        <w:gridCol w:w="20"/>
        <w:gridCol w:w="20"/>
      </w:tblGrid>
      <w:tr w:rsidR="006B5DA7" w:rsidRPr="00040FC1" w:rsidTr="006B5DA7">
        <w:trPr>
          <w:gridAfter w:val="2"/>
          <w:wAfter w:w="6" w:type="pct"/>
          <w:tblCellSpacing w:w="0" w:type="dxa"/>
        </w:trPr>
        <w:tc>
          <w:tcPr>
            <w:tcW w:w="4994" w:type="pct"/>
            <w:tcBorders>
              <w:top w:val="single" w:sz="8" w:space="0" w:color="CCD0D4"/>
              <w:left w:val="single" w:sz="8" w:space="0" w:color="CCD0D4"/>
              <w:bottom w:val="single" w:sz="8" w:space="0" w:color="CCD0D4"/>
              <w:right w:val="single" w:sz="8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21"/>
            </w:tblGrid>
            <w:tr w:rsidR="006B5DA7" w:rsidRPr="00565EFC" w:rsidTr="006B5DA7">
              <w:trPr>
                <w:tblCellSpacing w:w="0" w:type="dxa"/>
              </w:trPr>
              <w:tc>
                <w:tcPr>
                  <w:tcW w:w="13718" w:type="dxa"/>
                  <w:hideMark/>
                </w:tcPr>
                <w:p w:rsidR="006B5DA7" w:rsidRPr="00565EFC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tbl>
            <w:tblPr>
              <w:tblpPr w:leftFromText="180" w:rightFromText="180" w:vertAnchor="text"/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21"/>
            </w:tblGrid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15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B5DA7" w:rsidRPr="00040FC1" w:rsidRDefault="006B5DA7" w:rsidP="00835929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Наименование предприятия: </w:t>
                  </w:r>
                  <w:r w:rsidR="00EE1BC0" w:rsidRPr="00040FC1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ЗАО «ТЗК Шереметьево»</w:t>
                  </w:r>
                </w:p>
              </w:tc>
            </w:tr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3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6B5DA7">
        <w:trPr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917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31"/>
              <w:gridCol w:w="4940"/>
            </w:tblGrid>
            <w:tr w:rsidR="006B5DA7" w:rsidRPr="00040FC1" w:rsidTr="006B5DA7">
              <w:trPr>
                <w:trHeight w:val="139"/>
              </w:trPr>
              <w:tc>
                <w:tcPr>
                  <w:tcW w:w="4231" w:type="dxa"/>
                  <w:tcBorders>
                    <w:top w:val="single" w:sz="8" w:space="0" w:color="23446A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Предмет предквалификации </w:t>
                  </w:r>
                </w:p>
              </w:tc>
              <w:tc>
                <w:tcPr>
                  <w:tcW w:w="4940" w:type="dxa"/>
                  <w:tcBorders>
                    <w:top w:val="single" w:sz="8" w:space="0" w:color="23446A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Краткая информация </w:t>
                  </w:r>
                </w:p>
              </w:tc>
            </w:tr>
            <w:tr w:rsidR="006B5DA7" w:rsidRPr="00040FC1" w:rsidTr="006B5DA7">
              <w:trPr>
                <w:trHeight w:val="1231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F36CCB" w:rsidRDefault="006B5DA7" w:rsidP="00DD6171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36CCB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Реализация </w:t>
                  </w:r>
                  <w:r w:rsidR="002941C1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лома </w:t>
                  </w:r>
                  <w:r w:rsidR="00DD6171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черных </w:t>
                  </w:r>
                  <w:r w:rsidR="002941C1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и </w:t>
                  </w:r>
                  <w:r w:rsidR="00DD6171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>цветных</w:t>
                  </w:r>
                  <w:r w:rsidR="002941C1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 металлов</w:t>
                  </w:r>
                  <w:r w:rsidR="00C44F27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Общие требования: </w:t>
                  </w:r>
                </w:p>
                <w:p w:rsidR="006B5DA7" w:rsidRPr="00F36CCB" w:rsidRDefault="006B5DA7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-заключение договора купли-продажи по типу сделки: «</w:t>
                  </w:r>
                  <w:r w:rsidR="0013023A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Реализация</w:t>
                  </w:r>
                  <w:r w:rsidR="0052232A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 w:rsidR="002941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лома </w:t>
                  </w:r>
                  <w:r w:rsidR="00DD617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черных и цветных</w:t>
                  </w:r>
                  <w:r w:rsidR="002941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металлов</w:t>
                  </w:r>
                  <w:r w:rsidR="00360835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» на</w:t>
                  </w:r>
                  <w:r w:rsidR="00B77820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условиях 100% предоплат</w:t>
                  </w:r>
                  <w:bookmarkStart w:id="0" w:name="_GoBack"/>
                  <w:bookmarkEnd w:id="0"/>
                  <w:r w:rsidR="00B77820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ы;</w:t>
                  </w:r>
                </w:p>
                <w:p w:rsidR="006B5DA7" w:rsidRPr="00B71BBF" w:rsidRDefault="006B5DA7" w:rsidP="00106D3C">
                  <w:pPr>
                    <w:tabs>
                      <w:tab w:val="left" w:pos="0"/>
                    </w:tabs>
                    <w:spacing w:before="100" w:beforeAutospacing="1" w:after="100" w:afterAutospacing="1"/>
                    <w:ind w:right="142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- </w:t>
                  </w:r>
                  <w:r w:rsidR="00B71BBF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>лот является неделимым</w:t>
                  </w:r>
                  <w:r w:rsidR="00040FC1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. </w:t>
                  </w:r>
                </w:p>
              </w:tc>
            </w:tr>
            <w:tr w:rsidR="006B5DA7" w:rsidRPr="00040FC1" w:rsidTr="006B5DA7">
              <w:trPr>
                <w:trHeight w:val="1427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Обязательные требования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Местонахождение Товара: 141400, Московская область, </w:t>
                  </w:r>
                  <w:r w:rsidR="00AF0BB4">
                    <w:rPr>
                      <w:sz w:val="26"/>
                      <w:szCs w:val="26"/>
                    </w:rPr>
                    <w:t>г. Химки, территория Шереметьево Международный аэропорт</w:t>
                  </w:r>
                  <w:r w:rsidR="00B77820">
                    <w:rPr>
                      <w:sz w:val="26"/>
                      <w:szCs w:val="26"/>
                    </w:rPr>
                    <w:t>.</w:t>
                  </w:r>
                </w:p>
                <w:p w:rsidR="00DE35D7" w:rsidRDefault="006B5DA7" w:rsidP="00B77820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Условия поставки – самовывоз Покупателем после поступления 100% денежных средств на расчетный счёт Продавца. </w:t>
                  </w:r>
                </w:p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>Транспортные расходы и все затраты за счёт Покупателя.</w:t>
                  </w: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F13DDD">
        <w:trPr>
          <w:trHeight w:val="918"/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Приложения:</w:t>
            </w:r>
          </w:p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Приглашение к участию в запросе цен</w:t>
            </w:r>
            <w:r w:rsidR="001F56EC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: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1.Форма Заявки;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2.Форма Анкеты для ЮЛ;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Форма Анкеты для ФЛ;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3.Согласие на обработку персональных данных для ЮЛ;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Согласие на обработку персональных данных для ФЛ; 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4.Перечень документов необходимых для участия в запросе цен ФЛ;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Перечень документов необходимых для участия в запросе цен ЮЛ;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5.Форма Коммерческого предл</w:t>
            </w:r>
            <w:r w:rsidR="00C851B3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ожения;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6.Форма предоставления информации о цепочке собственников;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7.Квалификационные критерии;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8.Образец оформления пакета документов;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9.Форма договора купли-продажи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 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10.Письмо о согласии с договором;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11.Техническое описание реализуемых 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lastRenderedPageBreak/>
              <w:t>12.Извещение о п</w:t>
            </w:r>
            <w:r w:rsidR="001F56EC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роведении открытого запроса цен.</w:t>
            </w: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6B5DA7" w:rsidRPr="00040FC1" w:rsidRDefault="006B5DA7" w:rsidP="00360835">
      <w:pPr>
        <w:spacing w:line="480" w:lineRule="atLeast"/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lastRenderedPageBreak/>
        <w:t>Важная информация:</w:t>
      </w:r>
    </w:p>
    <w:p w:rsidR="006B5DA7" w:rsidRPr="00565EFC" w:rsidRDefault="006B5DA7" w:rsidP="00360835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Для участия в запросе цен по лот</w:t>
      </w:r>
      <w:r w:rsidR="00106D3C">
        <w:rPr>
          <w:rFonts w:ascii="Times New Roman" w:hAnsi="Times New Roman"/>
          <w:b/>
          <w:bCs/>
          <w:sz w:val="26"/>
          <w:szCs w:val="26"/>
          <w:lang w:eastAsia="ru-RU"/>
        </w:rPr>
        <w:t>у №</w:t>
      </w:r>
      <w:r w:rsidR="00B77820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1</w:t>
      </w:r>
      <w:r w:rsidR="00106D3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EE1BC0">
        <w:rPr>
          <w:rFonts w:ascii="Times New Roman" w:hAnsi="Times New Roman"/>
          <w:b/>
          <w:bCs/>
          <w:sz w:val="26"/>
          <w:szCs w:val="26"/>
          <w:lang w:eastAsia="ru-RU"/>
        </w:rPr>
        <w:t>20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претендентам необходимо заполнить и направить документы в </w:t>
      </w:r>
      <w:r w:rsidR="00EE1BC0">
        <w:rPr>
          <w:rFonts w:ascii="Times New Roman" w:hAnsi="Times New Roman"/>
          <w:b/>
          <w:bCs/>
          <w:sz w:val="26"/>
          <w:szCs w:val="26"/>
          <w:lang w:eastAsia="ru-RU"/>
        </w:rPr>
        <w:t>ЗАО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«</w:t>
      </w:r>
      <w:r w:rsidR="00EE1BC0">
        <w:rPr>
          <w:rFonts w:ascii="Times New Roman" w:hAnsi="Times New Roman"/>
          <w:b/>
          <w:bCs/>
          <w:sz w:val="26"/>
          <w:szCs w:val="26"/>
          <w:lang w:eastAsia="ru-RU"/>
        </w:rPr>
        <w:t>ТЗК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Шереметьево» по адресу: </w:t>
      </w:r>
      <w:r w:rsidR="00EE1BC0" w:rsidRPr="00040FC1">
        <w:rPr>
          <w:rFonts w:ascii="Times New Roman" w:hAnsi="Times New Roman"/>
          <w:sz w:val="26"/>
          <w:szCs w:val="26"/>
        </w:rPr>
        <w:t xml:space="preserve">141400, Московская область, </w:t>
      </w:r>
      <w:r w:rsidR="00EE1BC0">
        <w:rPr>
          <w:rFonts w:ascii="Times New Roman" w:hAnsi="Times New Roman"/>
          <w:sz w:val="26"/>
          <w:szCs w:val="26"/>
        </w:rPr>
        <w:t>г. Химки, территория Шереметьево Международный аэропорт</w:t>
      </w:r>
      <w:r w:rsidR="00EE1BC0" w:rsidRPr="00040FC1">
        <w:rPr>
          <w:rFonts w:ascii="Times New Roman" w:hAnsi="Times New Roman"/>
          <w:sz w:val="26"/>
          <w:szCs w:val="26"/>
        </w:rPr>
        <w:t>, Деловой центр «Шереметьевский», 4 этаж</w:t>
      </w:r>
      <w:r w:rsidR="00EE1BC0">
        <w:rPr>
          <w:rFonts w:ascii="Times New Roman" w:hAnsi="Times New Roman"/>
          <w:sz w:val="26"/>
          <w:szCs w:val="26"/>
        </w:rPr>
        <w:t xml:space="preserve"> </w:t>
      </w:r>
      <w:r w:rsidR="00EE1BC0" w:rsidRPr="00040FC1">
        <w:rPr>
          <w:rFonts w:ascii="Times New Roman" w:hAnsi="Times New Roman"/>
          <w:b/>
          <w:bCs/>
          <w:sz w:val="26"/>
          <w:szCs w:val="26"/>
          <w:lang w:eastAsia="ru-RU"/>
        </w:rPr>
        <w:t>в соответствии с правилами и формами, указанными в приложении.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</w:p>
    <w:p w:rsidR="006B5DA7" w:rsidRPr="00565EFC" w:rsidRDefault="006B5DA7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565EFC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>Срок подачи документов</w:t>
      </w:r>
      <w:r w:rsidR="0051363F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51363F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с </w:t>
      </w:r>
      <w:r w:rsidR="00762B5B" w:rsidRPr="00762B5B">
        <w:rPr>
          <w:rFonts w:ascii="Times New Roman" w:hAnsi="Times New Roman"/>
          <w:b/>
          <w:sz w:val="26"/>
          <w:szCs w:val="26"/>
        </w:rPr>
        <w:t>12:00 МСК 26.10.2020г. до 14:00 МСК 09.11.2020 г.</w:t>
      </w:r>
      <w:r w:rsidR="00357B89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</w:p>
    <w:p w:rsidR="006B5DA7" w:rsidRPr="00565EFC" w:rsidRDefault="006B5DA7" w:rsidP="00B24CC4">
      <w:pPr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B24CC4">
      <w:pPr>
        <w:jc w:val="both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>Документы, поступившие позднее указанного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срока, не будут приняты к рассмотрению. </w:t>
      </w:r>
    </w:p>
    <w:p w:rsidR="00EE1BC0" w:rsidRPr="00040FC1" w:rsidRDefault="00EE1BC0" w:rsidP="00EE1BC0">
      <w:pPr>
        <w:spacing w:before="100" w:beforeAutospacing="1" w:after="225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sz w:val="26"/>
          <w:szCs w:val="26"/>
          <w:lang w:eastAsia="ru-RU"/>
        </w:rPr>
        <w:t>Контактное лицо от ЗАО «ТЗК Шереметьево» (</w:t>
      </w:r>
      <w:r>
        <w:rPr>
          <w:rFonts w:ascii="Times New Roman" w:hAnsi="Times New Roman"/>
          <w:sz w:val="26"/>
          <w:szCs w:val="26"/>
          <w:lang w:eastAsia="ru-RU"/>
        </w:rPr>
        <w:t>по техническим вопросам</w:t>
      </w:r>
      <w:r w:rsidRPr="00040FC1">
        <w:rPr>
          <w:rFonts w:ascii="Times New Roman" w:hAnsi="Times New Roman"/>
          <w:sz w:val="26"/>
          <w:szCs w:val="26"/>
          <w:lang w:eastAsia="ru-RU"/>
        </w:rPr>
        <w:t>):</w:t>
      </w:r>
    </w:p>
    <w:tbl>
      <w:tblPr>
        <w:tblW w:w="4849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1"/>
      </w:tblGrid>
      <w:tr w:rsidR="00EE1BC0" w:rsidRPr="00040FC1" w:rsidTr="00C1752D">
        <w:trPr>
          <w:tblCellSpacing w:w="15" w:type="dxa"/>
        </w:trPr>
        <w:tc>
          <w:tcPr>
            <w:tcW w:w="4967" w:type="pct"/>
            <w:hideMark/>
          </w:tcPr>
          <w:p w:rsidR="00EE1BC0" w:rsidRPr="00040FC1" w:rsidRDefault="00276B4E" w:rsidP="00C1752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Руководитель группы складского учета и логистики</w:t>
            </w:r>
          </w:p>
          <w:p w:rsidR="00276B4E" w:rsidRPr="00276B4E" w:rsidRDefault="00276B4E" w:rsidP="00276B4E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76B4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Шлеев Александр Александрович </w:t>
            </w:r>
          </w:p>
          <w:p w:rsidR="00276B4E" w:rsidRPr="00276B4E" w:rsidRDefault="00276B4E" w:rsidP="00276B4E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76B4E">
              <w:rPr>
                <w:rFonts w:ascii="Times New Roman" w:hAnsi="Times New Roman"/>
                <w:sz w:val="26"/>
                <w:szCs w:val="26"/>
                <w:lang w:eastAsia="ru-RU"/>
              </w:rPr>
              <w:t>Тел.: +7(495)956-46-02 доб. 341</w:t>
            </w:r>
          </w:p>
          <w:p w:rsidR="00EE1BC0" w:rsidRDefault="00762B5B" w:rsidP="00276B4E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hyperlink r:id="rId4" w:history="1">
              <w:r w:rsidR="00276B4E" w:rsidRPr="00D049C8">
                <w:rPr>
                  <w:rStyle w:val="a3"/>
                  <w:rFonts w:ascii="Times New Roman" w:hAnsi="Times New Roman"/>
                  <w:sz w:val="26"/>
                  <w:szCs w:val="26"/>
                  <w:lang w:eastAsia="ru-RU"/>
                </w:rPr>
                <w:t>aashleev@tzk.ru</w:t>
              </w:r>
            </w:hyperlink>
          </w:p>
          <w:p w:rsidR="00276B4E" w:rsidRPr="00D73034" w:rsidRDefault="00276B4E" w:rsidP="00276B4E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EE1BC0" w:rsidRPr="00040FC1" w:rsidRDefault="00EE1BC0" w:rsidP="00C1752D">
            <w:pPr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 вопросам организации и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проведения процедуры реализации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>:</w:t>
            </w:r>
          </w:p>
          <w:tbl>
            <w:tblPr>
              <w:tblW w:w="5000" w:type="pc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10"/>
              <w:gridCol w:w="3161"/>
            </w:tblGrid>
            <w:tr w:rsidR="00EE1BC0" w:rsidRPr="00040FC1" w:rsidTr="00C1752D">
              <w:trPr>
                <w:tblCellSpacing w:w="15" w:type="dxa"/>
              </w:trPr>
              <w:tc>
                <w:tcPr>
                  <w:tcW w:w="3247" w:type="pct"/>
                  <w:hideMark/>
                </w:tcPr>
                <w:p w:rsidR="00276B4E" w:rsidRPr="00276B4E" w:rsidRDefault="00276B4E" w:rsidP="00276B4E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276B4E">
                    <w:rPr>
                      <w:rFonts w:ascii="Times New Roman" w:hAnsi="Times New Roman"/>
                      <w:sz w:val="26"/>
                      <w:szCs w:val="26"/>
                    </w:rPr>
                    <w:t>Главный специалист ОМТО</w:t>
                  </w:r>
                </w:p>
                <w:p w:rsidR="00276B4E" w:rsidRPr="00276B4E" w:rsidRDefault="00276B4E" w:rsidP="00276B4E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276B4E">
                    <w:rPr>
                      <w:rFonts w:ascii="Times New Roman" w:hAnsi="Times New Roman"/>
                      <w:sz w:val="26"/>
                      <w:szCs w:val="26"/>
                    </w:rPr>
                    <w:t>Михайлов Никита Александрович</w:t>
                  </w:r>
                </w:p>
                <w:p w:rsidR="00276B4E" w:rsidRPr="00276B4E" w:rsidRDefault="00276B4E" w:rsidP="00276B4E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276B4E">
                    <w:rPr>
                      <w:rFonts w:ascii="Times New Roman" w:hAnsi="Times New Roman"/>
                      <w:sz w:val="26"/>
                      <w:szCs w:val="26"/>
                    </w:rPr>
                    <w:t xml:space="preserve">Тел.: +7 (495) 956-46-02, доб. 355 </w:t>
                  </w:r>
                </w:p>
                <w:p w:rsidR="00EE1BC0" w:rsidRPr="00F13DDD" w:rsidRDefault="00276B4E" w:rsidP="00276B4E">
                  <w:pP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 w:rsidRPr="00276B4E">
                    <w:rPr>
                      <w:rStyle w:val="a3"/>
                      <w:lang w:eastAsia="ru-RU"/>
                    </w:rPr>
                    <w:t>namihailov@tzk.ru</w:t>
                  </w:r>
                </w:p>
              </w:tc>
              <w:tc>
                <w:tcPr>
                  <w:tcW w:w="1726" w:type="pct"/>
                  <w:hideMark/>
                </w:tcPr>
                <w:p w:rsidR="00EE1BC0" w:rsidRPr="00040FC1" w:rsidRDefault="00EE1BC0" w:rsidP="00C1752D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EE1BC0" w:rsidRPr="00040FC1" w:rsidRDefault="00EE1BC0" w:rsidP="00C1752D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143B6B" w:rsidRPr="00040FC1" w:rsidRDefault="00143B6B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Настоящее приглашение не является </w:t>
      </w:r>
      <w:r w:rsidRPr="003B4D15">
        <w:rPr>
          <w:rFonts w:ascii="Times New Roman" w:hAnsi="Times New Roman"/>
          <w:b/>
          <w:bCs/>
          <w:sz w:val="26"/>
          <w:szCs w:val="26"/>
          <w:lang w:eastAsia="ru-RU"/>
        </w:rPr>
        <w:t>офертой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и ни при каких обстоятельствах не может квалифицироваться как приглашение принять участие в торгах, порядок которых регулируется ст.ст. 447-449 ГК РФ.</w:t>
      </w:r>
    </w:p>
    <w:p w:rsidR="00E02A04" w:rsidRPr="00040FC1" w:rsidRDefault="00E02A04">
      <w:pPr>
        <w:rPr>
          <w:rFonts w:ascii="Times New Roman" w:hAnsi="Times New Roman"/>
          <w:sz w:val="26"/>
          <w:szCs w:val="26"/>
        </w:rPr>
      </w:pPr>
    </w:p>
    <w:sectPr w:rsidR="00E02A04" w:rsidRPr="00040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DA7"/>
    <w:rsid w:val="00040FC1"/>
    <w:rsid w:val="00057817"/>
    <w:rsid w:val="000E1F41"/>
    <w:rsid w:val="000E59BC"/>
    <w:rsid w:val="00106D3C"/>
    <w:rsid w:val="0013023A"/>
    <w:rsid w:val="00143B6B"/>
    <w:rsid w:val="001C1F05"/>
    <w:rsid w:val="001C25A4"/>
    <w:rsid w:val="001F56EC"/>
    <w:rsid w:val="00256C88"/>
    <w:rsid w:val="00276B4E"/>
    <w:rsid w:val="002941C1"/>
    <w:rsid w:val="00305504"/>
    <w:rsid w:val="00357B89"/>
    <w:rsid w:val="00360835"/>
    <w:rsid w:val="003B4D15"/>
    <w:rsid w:val="00442D66"/>
    <w:rsid w:val="004518EB"/>
    <w:rsid w:val="00453814"/>
    <w:rsid w:val="0051363F"/>
    <w:rsid w:val="0052232A"/>
    <w:rsid w:val="005449E8"/>
    <w:rsid w:val="00564689"/>
    <w:rsid w:val="00565EFC"/>
    <w:rsid w:val="00576FA6"/>
    <w:rsid w:val="005C445A"/>
    <w:rsid w:val="00617B91"/>
    <w:rsid w:val="006B5DA7"/>
    <w:rsid w:val="006E2947"/>
    <w:rsid w:val="00716164"/>
    <w:rsid w:val="00716AEE"/>
    <w:rsid w:val="00762B5B"/>
    <w:rsid w:val="007637C4"/>
    <w:rsid w:val="007931A4"/>
    <w:rsid w:val="00795A43"/>
    <w:rsid w:val="007A0391"/>
    <w:rsid w:val="00835929"/>
    <w:rsid w:val="008560EC"/>
    <w:rsid w:val="00873189"/>
    <w:rsid w:val="008E3C0D"/>
    <w:rsid w:val="009072A0"/>
    <w:rsid w:val="009C35A7"/>
    <w:rsid w:val="00A04073"/>
    <w:rsid w:val="00AD6578"/>
    <w:rsid w:val="00AF0BB4"/>
    <w:rsid w:val="00B00BF4"/>
    <w:rsid w:val="00B24CC4"/>
    <w:rsid w:val="00B552FF"/>
    <w:rsid w:val="00B71BBF"/>
    <w:rsid w:val="00B77820"/>
    <w:rsid w:val="00B93C00"/>
    <w:rsid w:val="00BB15AF"/>
    <w:rsid w:val="00BE297F"/>
    <w:rsid w:val="00BE3B90"/>
    <w:rsid w:val="00C13D89"/>
    <w:rsid w:val="00C22589"/>
    <w:rsid w:val="00C44F27"/>
    <w:rsid w:val="00C61E24"/>
    <w:rsid w:val="00C851B3"/>
    <w:rsid w:val="00C868D9"/>
    <w:rsid w:val="00CB3EFB"/>
    <w:rsid w:val="00CB42DB"/>
    <w:rsid w:val="00CC7542"/>
    <w:rsid w:val="00DB0B8B"/>
    <w:rsid w:val="00DC1ECB"/>
    <w:rsid w:val="00DD22FC"/>
    <w:rsid w:val="00DD6171"/>
    <w:rsid w:val="00DE35D7"/>
    <w:rsid w:val="00E02A04"/>
    <w:rsid w:val="00E952AC"/>
    <w:rsid w:val="00EE1BC0"/>
    <w:rsid w:val="00F13DDD"/>
    <w:rsid w:val="00F36CCB"/>
    <w:rsid w:val="00F8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6D26F-EC1C-4649-BD8C-D1A912D3A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DA7"/>
    <w:pPr>
      <w:spacing w:line="240" w:lineRule="auto"/>
      <w:ind w:firstLine="0"/>
      <w:jc w:val="left"/>
    </w:pPr>
    <w:rPr>
      <w:rFonts w:ascii="Calibri" w:hAnsi="Calibri" w:cs="Times New Roman"/>
    </w:rPr>
  </w:style>
  <w:style w:type="paragraph" w:styleId="4">
    <w:name w:val="heading 4"/>
    <w:basedOn w:val="a"/>
    <w:link w:val="40"/>
    <w:uiPriority w:val="9"/>
    <w:semiHidden/>
    <w:unhideWhenUsed/>
    <w:qFormat/>
    <w:rsid w:val="006B5DA7"/>
    <w:pPr>
      <w:keepNext/>
      <w:spacing w:before="40"/>
      <w:outlineLvl w:val="3"/>
    </w:pPr>
    <w:rPr>
      <w:rFonts w:ascii="Calibri Light" w:hAnsi="Calibri Light"/>
      <w:i/>
      <w:iCs/>
      <w:color w:val="2E74B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B5DA7"/>
    <w:rPr>
      <w:rFonts w:ascii="Calibri Light" w:hAnsi="Calibri Light" w:cs="Times New Roman"/>
      <w:i/>
      <w:iCs/>
      <w:color w:val="2E74B5"/>
    </w:rPr>
  </w:style>
  <w:style w:type="character" w:styleId="a3">
    <w:name w:val="Hyperlink"/>
    <w:basedOn w:val="a0"/>
    <w:uiPriority w:val="99"/>
    <w:unhideWhenUsed/>
    <w:rsid w:val="006B5DA7"/>
    <w:rPr>
      <w:color w:val="0563C1"/>
      <w:u w:val="single"/>
    </w:rPr>
  </w:style>
  <w:style w:type="paragraph" w:styleId="a4">
    <w:name w:val="Normal (Web)"/>
    <w:basedOn w:val="a"/>
    <w:uiPriority w:val="99"/>
    <w:semiHidden/>
    <w:unhideWhenUsed/>
    <w:rsid w:val="006B5DA7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5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ashleev@tz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Михайлов Никита Александрович</cp:lastModifiedBy>
  <cp:revision>69</cp:revision>
  <dcterms:created xsi:type="dcterms:W3CDTF">2016-04-12T09:39:00Z</dcterms:created>
  <dcterms:modified xsi:type="dcterms:W3CDTF">2020-10-23T12:32:00Z</dcterms:modified>
</cp:coreProperties>
</file>